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513E" w:rsidRDefault="00622D5F" w:rsidP="00622D5F">
      <w:pPr>
        <w:ind w:firstLine="0"/>
      </w:pPr>
      <w:r>
        <w:t xml:space="preserve"> </w:t>
      </w: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tbl>
      <w:tblPr>
        <w:tblpPr w:leftFromText="187" w:rightFromText="187" w:vertAnchor="page" w:horzAnchor="margin" w:tblpXSpec="center" w:tblpY="4261"/>
        <w:tblW w:w="4000" w:type="pct"/>
        <w:tblBorders>
          <w:left w:val="single" w:sz="12" w:space="0" w:color="4F81BD" w:themeColor="accent1"/>
        </w:tblBorders>
        <w:tblCellMar>
          <w:left w:w="144" w:type="dxa"/>
          <w:right w:w="115" w:type="dxa"/>
        </w:tblCellMar>
        <w:tblLook w:val="04A0"/>
      </w:tblPr>
      <w:tblGrid>
        <w:gridCol w:w="7442"/>
      </w:tblGrid>
      <w:tr w:rsidR="00CA513E" w:rsidTr="00CA513E">
        <w:sdt>
          <w:sdtPr>
            <w:rPr>
              <w:color w:val="365F91" w:themeColor="accent1" w:themeShade="BF"/>
              <w:sz w:val="24"/>
              <w:szCs w:val="24"/>
            </w:rPr>
            <w:alias w:val="Firma"/>
            <w:id w:val="13406915"/>
            <w:placeholder>
              <w:docPart w:val="1B64E3C2A9CB4509862DEE36D8CF5F12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Content>
            <w:tc>
              <w:tcPr>
                <w:tcW w:w="744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CA513E" w:rsidRDefault="00CA513E" w:rsidP="00CA513E">
                <w:pPr>
                  <w:pStyle w:val="Bezodstpw"/>
                  <w:rPr>
                    <w:color w:val="365F91" w:themeColor="accent1" w:themeShade="BF"/>
                    <w:sz w:val="24"/>
                  </w:rPr>
                </w:pPr>
                <w:r>
                  <w:rPr>
                    <w:sz w:val="24"/>
                    <w:szCs w:val="24"/>
                  </w:rPr>
                  <w:t>WSB Gdańsk</w:t>
                </w:r>
              </w:p>
            </w:tc>
          </w:sdtContent>
        </w:sdt>
      </w:tr>
      <w:tr w:rsidR="00CA513E" w:rsidTr="00CA513E">
        <w:tc>
          <w:tcPr>
            <w:tcW w:w="7442" w:type="dxa"/>
          </w:tcPr>
          <w:sdt>
            <w:sdtPr>
              <w:rPr>
                <w:rFonts w:asciiTheme="majorHAnsi" w:eastAsiaTheme="majorEastAsia" w:hAnsiTheme="majorHAnsi" w:cstheme="majorBidi"/>
                <w:color w:val="4F81BD" w:themeColor="accent1"/>
                <w:sz w:val="88"/>
                <w:szCs w:val="88"/>
              </w:rPr>
              <w:alias w:val="Tytuł"/>
              <w:id w:val="13406919"/>
              <w:placeholder>
                <w:docPart w:val="A303A4FAECD0453CA1ECD2A2255FDA53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:rsidR="00CA513E" w:rsidRDefault="00CA513E" w:rsidP="00CA513E">
                <w:pPr>
                  <w:pStyle w:val="Bezodstpw"/>
                  <w:spacing w:line="216" w:lineRule="auto"/>
                  <w:rPr>
                    <w:rFonts w:asciiTheme="majorHAnsi" w:eastAsiaTheme="majorEastAsia" w:hAnsiTheme="majorHAnsi" w:cstheme="majorBidi"/>
                    <w:color w:val="4F81BD" w:themeColor="accent1"/>
                    <w:sz w:val="88"/>
                    <w:szCs w:val="88"/>
                  </w:rPr>
                </w:pPr>
                <w:r>
                  <w:rPr>
                    <w:rFonts w:asciiTheme="majorHAnsi" w:eastAsiaTheme="majorEastAsia" w:hAnsiTheme="majorHAnsi" w:cstheme="majorBidi"/>
                    <w:sz w:val="88"/>
                    <w:szCs w:val="88"/>
                  </w:rPr>
                  <w:t>Praca zaliczeniowa</w:t>
                </w:r>
              </w:p>
            </w:sdtContent>
          </w:sdt>
        </w:tc>
      </w:tr>
      <w:tr w:rsidR="00CA513E" w:rsidTr="00CA513E">
        <w:sdt>
          <w:sdtPr>
            <w:rPr>
              <w:color w:val="365F91" w:themeColor="accent1" w:themeShade="BF"/>
              <w:sz w:val="24"/>
              <w:szCs w:val="24"/>
            </w:rPr>
            <w:alias w:val="Podtytuł"/>
            <w:id w:val="13406923"/>
            <w:placeholder>
              <w:docPart w:val="01AFE50DFD224C82A8B3BB2608B932DC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744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CA513E" w:rsidRDefault="00CA513E" w:rsidP="00CA513E">
                <w:pPr>
                  <w:pStyle w:val="Bezodstpw"/>
                  <w:rPr>
                    <w:color w:val="365F91" w:themeColor="accent1" w:themeShade="BF"/>
                    <w:sz w:val="24"/>
                  </w:rPr>
                </w:pPr>
                <w:r>
                  <w:rPr>
                    <w:sz w:val="24"/>
                    <w:szCs w:val="24"/>
                  </w:rPr>
                  <w:t>Pomoc dydaktyczna</w:t>
                </w:r>
              </w:p>
            </w:tc>
          </w:sdtContent>
        </w:sdt>
      </w:tr>
    </w:tbl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622D5F">
      <w:pPr>
        <w:ind w:firstLine="0"/>
      </w:pPr>
    </w:p>
    <w:p w:rsidR="00CA513E" w:rsidRDefault="00CA513E" w:rsidP="00CA513E">
      <w:pPr>
        <w:pStyle w:val="Podtytu"/>
      </w:pPr>
      <w:r>
        <w:t>Przedmiot: Zaawansowane programowanie obiektowe</w:t>
      </w:r>
    </w:p>
    <w:p w:rsidR="00CA513E" w:rsidRDefault="00CA513E" w:rsidP="00CA513E">
      <w:r w:rsidRPr="00CA513E">
        <w:rPr>
          <w:rStyle w:val="PodtytuZnak"/>
        </w:rPr>
        <w:t>Prowadzący: mgr Łukasz Kryła</w:t>
      </w:r>
      <w:r w:rsidR="00622D5F">
        <w:br w:type="page"/>
      </w:r>
    </w:p>
    <w:p w:rsidR="00CA513E" w:rsidRDefault="00CA513E" w:rsidP="00CA513E"/>
    <w:p w:rsidR="00627DEA" w:rsidRDefault="00CA513E" w:rsidP="00CA513E">
      <w:pPr>
        <w:ind w:firstLine="0"/>
        <w:jc w:val="center"/>
        <w:rPr>
          <w:rFonts w:asciiTheme="majorHAnsi" w:hAnsiTheme="majorHAnsi"/>
          <w:b/>
          <w:sz w:val="72"/>
          <w:szCs w:val="72"/>
        </w:rPr>
      </w:pPr>
      <w:r w:rsidRPr="00CA513E">
        <w:rPr>
          <w:rFonts w:asciiTheme="majorHAnsi" w:hAnsiTheme="majorHAnsi"/>
          <w:b/>
          <w:sz w:val="72"/>
          <w:szCs w:val="72"/>
        </w:rPr>
        <w:t>POMOC DYDAKTYCZNA Z ZAKRESU MATEMATYKI</w:t>
      </w: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</w:p>
    <w:p w:rsidR="00CA513E" w:rsidRDefault="00CA513E" w:rsidP="00CA513E">
      <w:pPr>
        <w:jc w:val="right"/>
      </w:pPr>
      <w:r>
        <w:t>Autor – Natalia Nagórka, INiS6_PR2, Nr albumu: 58184</w:t>
      </w:r>
    </w:p>
    <w:p w:rsidR="00CA513E" w:rsidRDefault="00CA513E" w:rsidP="00CA513E">
      <w:pPr>
        <w:jc w:val="center"/>
      </w:pPr>
    </w:p>
    <w:sdt>
      <w:sdtPr>
        <w:id w:val="109631533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CA513E" w:rsidRDefault="00CA513E">
          <w:pPr>
            <w:pStyle w:val="Nagwekspisutreci"/>
          </w:pPr>
          <w:r>
            <w:t>Spis treści</w:t>
          </w:r>
        </w:p>
        <w:p w:rsidR="00CA513E" w:rsidRDefault="00CA513E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970516" w:history="1">
            <w:r w:rsidRPr="00177D6B">
              <w:rPr>
                <w:rStyle w:val="Hipercze"/>
                <w:noProof/>
              </w:rPr>
              <w:t>1.Wprowadzenie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513E" w:rsidRDefault="00CA513E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l-PL"/>
            </w:rPr>
          </w:pPr>
          <w:hyperlink w:anchor="_Toc132970517" w:history="1">
            <w:r w:rsidRPr="00177D6B">
              <w:rPr>
                <w:rStyle w:val="Hipercze"/>
                <w:noProof/>
              </w:rPr>
              <w:t>2.Budowa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513E" w:rsidRDefault="00CA513E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l-PL"/>
            </w:rPr>
          </w:pPr>
          <w:hyperlink w:anchor="_Toc132970518" w:history="1">
            <w:r w:rsidRPr="00177D6B">
              <w:rPr>
                <w:rStyle w:val="Hipercze"/>
                <w:noProof/>
              </w:rPr>
              <w:t>3. Kod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513E" w:rsidRDefault="00CA513E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pl-PL"/>
            </w:rPr>
          </w:pPr>
          <w:hyperlink w:anchor="_Toc132970519" w:history="1">
            <w:r w:rsidRPr="00177D6B">
              <w:rPr>
                <w:rStyle w:val="Hipercze"/>
                <w:noProof/>
              </w:rPr>
              <w:t>4.Bibliografia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513E" w:rsidRDefault="00CA513E">
          <w:r>
            <w:fldChar w:fldCharType="end"/>
          </w:r>
        </w:p>
      </w:sdtContent>
    </w:sdt>
    <w:p w:rsidR="00CA513E" w:rsidRDefault="00CA513E" w:rsidP="00CA513E">
      <w:pPr>
        <w:ind w:firstLine="0"/>
      </w:pPr>
    </w:p>
    <w:p w:rsidR="00CA513E" w:rsidRDefault="00CA513E">
      <w:pPr>
        <w:spacing w:after="0"/>
        <w:ind w:firstLine="0"/>
        <w:jc w:val="both"/>
      </w:pPr>
      <w:r>
        <w:br w:type="page"/>
      </w:r>
    </w:p>
    <w:p w:rsidR="00CA513E" w:rsidRPr="00CA513E" w:rsidRDefault="00CA513E" w:rsidP="00CA513E">
      <w:pPr>
        <w:pStyle w:val="Nagwek1"/>
        <w:rPr>
          <w:sz w:val="36"/>
          <w:szCs w:val="36"/>
        </w:rPr>
      </w:pPr>
      <w:bookmarkStart w:id="0" w:name="_Toc132970516"/>
      <w:r w:rsidRPr="00CA513E">
        <w:rPr>
          <w:sz w:val="36"/>
          <w:szCs w:val="36"/>
        </w:rPr>
        <w:lastRenderedPageBreak/>
        <w:t>1.Wprowadzenie</w:t>
      </w:r>
      <w:bookmarkEnd w:id="0"/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sz w:val="28"/>
          <w:szCs w:val="28"/>
        </w:rPr>
        <w:tab/>
        <w:t>Na zaliczenie została wykonana aplikacja okienkowa, mająca za zadanie ułatwić korzystanie z dostępnych dóbr naukowych, poprzez umieszczenie ich w jednym miejscu.  Zawiera kalkulator prosty, kalkulator naukowy, konwerter temperatur, tabliczkę mnożenia oraz tablice matematyczne z zagadnieniami wielu dziedzin matematycznych m.in. planimetria, trygonometria, czy również kombinatoryka. Aplikacja potrafi również narysować wykres funkcji liniowej i kwadratowej. Liczy też miejsca zerowe podanych funkcji.</w:t>
      </w:r>
    </w:p>
    <w:p w:rsidR="00CA513E" w:rsidRDefault="00CA513E">
      <w:pPr>
        <w:spacing w:after="0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A513E" w:rsidRPr="00CA513E" w:rsidRDefault="00CA513E" w:rsidP="00CA513E">
      <w:pPr>
        <w:pStyle w:val="Nagwek2"/>
        <w:rPr>
          <w:sz w:val="36"/>
          <w:szCs w:val="36"/>
        </w:rPr>
      </w:pPr>
      <w:bookmarkStart w:id="1" w:name="_Toc132970517"/>
      <w:r w:rsidRPr="00CA513E">
        <w:rPr>
          <w:sz w:val="36"/>
          <w:szCs w:val="36"/>
        </w:rPr>
        <w:lastRenderedPageBreak/>
        <w:t>2.Budowa aplikacji</w:t>
      </w:r>
      <w:bookmarkEnd w:id="1"/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Aplikacja została wykonana w programie Microsoft Visual Studio, w języku C#, w modelu Windows </w:t>
      </w:r>
      <w:proofErr w:type="spellStart"/>
      <w:r>
        <w:rPr>
          <w:sz w:val="28"/>
          <w:szCs w:val="28"/>
        </w:rPr>
        <w:t>Forms</w:t>
      </w:r>
      <w:proofErr w:type="spellEnd"/>
      <w:r>
        <w:rPr>
          <w:sz w:val="28"/>
          <w:szCs w:val="28"/>
        </w:rPr>
        <w:t>.</w:t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sz w:val="28"/>
          <w:szCs w:val="28"/>
        </w:rPr>
        <w:t>Pełen model głównego ekranu:</w:t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5760720" cy="2174686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4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sz w:val="28"/>
          <w:szCs w:val="28"/>
        </w:rPr>
        <w:t>Możliwości wyboru funkcji aplikacji:</w:t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2794000" cy="2286000"/>
            <wp:effectExtent l="19050" t="0" r="635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2101850" cy="2425211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396" cy="2423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Wygląd aplikacji po włączeniu:</w:t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2768600" cy="4686300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sz w:val="28"/>
          <w:szCs w:val="28"/>
        </w:rPr>
        <w:t>Przełączenie na kalkulator naukowy:</w:t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4083050" cy="3496729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01" cy="349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Dołączenie konwertera:</w:t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118648"/>
            <wp:effectExtent l="1905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8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sz w:val="28"/>
          <w:szCs w:val="28"/>
        </w:rPr>
        <w:t>Przełączenie na tabliczkę mnożenia:</w:t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065683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5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Uruchomienie części rysującej wykresy (Po włączeniu, otwiera się nowe okienko, a część aplikacji z kalkulatorem jest dalej uruchomiona):</w:t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4718050" cy="3126418"/>
            <wp:effectExtent l="19050" t="0" r="635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769" cy="3121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5760720" cy="4027756"/>
            <wp:effectExtent l="1905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2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Przykład rysowania wykresów:</w:t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5760720" cy="3789410"/>
            <wp:effectExtent l="19050" t="0" r="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8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5760720" cy="4033296"/>
            <wp:effectExtent l="1905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3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sz w:val="28"/>
          <w:szCs w:val="28"/>
        </w:rPr>
        <w:t>Przykładowe zrzuty ekranu z uruchomienia tablic:</w:t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drawing>
          <wp:inline distT="0" distB="0" distL="0" distR="0">
            <wp:extent cx="5760720" cy="6323657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2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60720" cy="5737950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3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60720" cy="6337754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37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5760720" cy="6602173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0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Default="00CA513E" w:rsidP="00CA513E">
      <w:pPr>
        <w:ind w:firstLine="0"/>
        <w:rPr>
          <w:sz w:val="28"/>
          <w:szCs w:val="28"/>
        </w:rPr>
      </w:pPr>
    </w:p>
    <w:p w:rsidR="00CA513E" w:rsidRPr="00CA513E" w:rsidRDefault="00CA513E" w:rsidP="00CA513E">
      <w:pPr>
        <w:pStyle w:val="Nagwek2"/>
        <w:rPr>
          <w:sz w:val="36"/>
          <w:szCs w:val="36"/>
        </w:rPr>
      </w:pPr>
      <w:bookmarkStart w:id="2" w:name="_Toc132970518"/>
      <w:r w:rsidRPr="00CA513E">
        <w:rPr>
          <w:sz w:val="36"/>
          <w:szCs w:val="36"/>
        </w:rPr>
        <w:lastRenderedPageBreak/>
        <w:t>3. Kod programu</w:t>
      </w:r>
      <w:bookmarkEnd w:id="2"/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3788930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8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3729779"/>
            <wp:effectExtent l="1905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9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lastRenderedPageBreak/>
        <w:drawing>
          <wp:inline distT="0" distB="0" distL="0" distR="0">
            <wp:extent cx="5760720" cy="3765638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5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3741232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1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lastRenderedPageBreak/>
        <w:drawing>
          <wp:inline distT="0" distB="0" distL="0" distR="0">
            <wp:extent cx="5760720" cy="3743199"/>
            <wp:effectExtent l="1905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3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3375782"/>
            <wp:effectExtent l="1905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lastRenderedPageBreak/>
        <w:drawing>
          <wp:inline distT="0" distB="0" distL="0" distR="0">
            <wp:extent cx="5760720" cy="3376775"/>
            <wp:effectExtent l="1905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3405636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lastRenderedPageBreak/>
        <w:drawing>
          <wp:inline distT="0" distB="0" distL="0" distR="0">
            <wp:extent cx="5760720" cy="3426235"/>
            <wp:effectExtent l="1905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2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3372410"/>
            <wp:effectExtent l="1905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lastRenderedPageBreak/>
        <w:drawing>
          <wp:inline distT="0" distB="0" distL="0" distR="0">
            <wp:extent cx="5760720" cy="3396461"/>
            <wp:effectExtent l="1905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96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3343635"/>
            <wp:effectExtent l="1905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lastRenderedPageBreak/>
        <w:drawing>
          <wp:inline distT="0" distB="0" distL="0" distR="0">
            <wp:extent cx="5760720" cy="3358500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5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3419153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9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lastRenderedPageBreak/>
        <w:drawing>
          <wp:inline distT="0" distB="0" distL="0" distR="0">
            <wp:extent cx="5760720" cy="3394092"/>
            <wp:effectExtent l="1905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9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3384928"/>
            <wp:effectExtent l="1905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lastRenderedPageBreak/>
        <w:drawing>
          <wp:inline distT="0" distB="0" distL="0" distR="0">
            <wp:extent cx="5760720" cy="3406939"/>
            <wp:effectExtent l="1905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6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3359458"/>
            <wp:effectExtent l="1905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59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1562131"/>
            <wp:effectExtent l="1905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2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lastRenderedPageBreak/>
        <w:drawing>
          <wp:inline distT="0" distB="0" distL="0" distR="0">
            <wp:extent cx="5760720" cy="2797113"/>
            <wp:effectExtent l="19050" t="0" r="0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7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2773680"/>
            <wp:effectExtent l="19050" t="0" r="0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2799290"/>
            <wp:effectExtent l="1905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lastRenderedPageBreak/>
        <w:drawing>
          <wp:inline distT="0" distB="0" distL="0" distR="0">
            <wp:extent cx="5760720" cy="1176819"/>
            <wp:effectExtent l="1905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6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2839247"/>
            <wp:effectExtent l="1905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drawing>
          <wp:inline distT="0" distB="0" distL="0" distR="0">
            <wp:extent cx="5760720" cy="2843961"/>
            <wp:effectExtent l="1905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43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pl-PL"/>
        </w:rPr>
        <w:lastRenderedPageBreak/>
        <w:drawing>
          <wp:inline distT="0" distB="0" distL="0" distR="0">
            <wp:extent cx="5760720" cy="2865788"/>
            <wp:effectExtent l="1905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36"/>
          <w:szCs w:val="36"/>
        </w:rPr>
      </w:pPr>
      <w:r>
        <w:rPr>
          <w:noProof/>
          <w:sz w:val="36"/>
          <w:szCs w:val="36"/>
          <w:lang w:eastAsia="pl-PL"/>
        </w:rPr>
        <w:drawing>
          <wp:inline distT="0" distB="0" distL="0" distR="0">
            <wp:extent cx="5760720" cy="2441148"/>
            <wp:effectExtent l="19050" t="0" r="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4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13E" w:rsidRDefault="00CA513E" w:rsidP="00CA513E">
      <w:pPr>
        <w:ind w:firstLine="0"/>
        <w:rPr>
          <w:sz w:val="36"/>
          <w:szCs w:val="36"/>
        </w:rPr>
      </w:pPr>
    </w:p>
    <w:p w:rsidR="00CA513E" w:rsidRDefault="00CA513E" w:rsidP="00CA513E">
      <w:pPr>
        <w:ind w:firstLine="0"/>
        <w:rPr>
          <w:sz w:val="36"/>
          <w:szCs w:val="36"/>
        </w:rPr>
      </w:pPr>
    </w:p>
    <w:p w:rsidR="00CA513E" w:rsidRDefault="00CA513E" w:rsidP="00CA513E">
      <w:pPr>
        <w:ind w:firstLine="0"/>
        <w:rPr>
          <w:sz w:val="36"/>
          <w:szCs w:val="36"/>
        </w:rPr>
      </w:pPr>
    </w:p>
    <w:p w:rsidR="00CA513E" w:rsidRDefault="00CA513E" w:rsidP="00CA513E">
      <w:pPr>
        <w:ind w:firstLine="0"/>
        <w:rPr>
          <w:sz w:val="36"/>
          <w:szCs w:val="36"/>
        </w:rPr>
      </w:pPr>
    </w:p>
    <w:p w:rsidR="00CA513E" w:rsidRDefault="00CA513E" w:rsidP="00CA513E">
      <w:pPr>
        <w:ind w:firstLine="0"/>
        <w:rPr>
          <w:sz w:val="36"/>
          <w:szCs w:val="36"/>
        </w:rPr>
      </w:pPr>
    </w:p>
    <w:p w:rsidR="00CA513E" w:rsidRDefault="00CA513E" w:rsidP="00CA513E">
      <w:pPr>
        <w:ind w:firstLine="0"/>
        <w:rPr>
          <w:sz w:val="36"/>
          <w:szCs w:val="36"/>
        </w:rPr>
      </w:pPr>
    </w:p>
    <w:p w:rsidR="00CA513E" w:rsidRDefault="00CA513E" w:rsidP="00CA513E">
      <w:pPr>
        <w:ind w:firstLine="0"/>
        <w:rPr>
          <w:sz w:val="36"/>
          <w:szCs w:val="36"/>
        </w:rPr>
      </w:pPr>
    </w:p>
    <w:p w:rsidR="00CA513E" w:rsidRDefault="00CA513E" w:rsidP="00CA513E">
      <w:pPr>
        <w:ind w:firstLine="0"/>
        <w:rPr>
          <w:sz w:val="36"/>
          <w:szCs w:val="36"/>
        </w:rPr>
      </w:pPr>
    </w:p>
    <w:p w:rsidR="00CA513E" w:rsidRDefault="00CA513E" w:rsidP="00CA513E">
      <w:pPr>
        <w:ind w:firstLine="0"/>
        <w:rPr>
          <w:sz w:val="36"/>
          <w:szCs w:val="36"/>
        </w:rPr>
      </w:pPr>
    </w:p>
    <w:p w:rsidR="00CA513E" w:rsidRPr="00CA513E" w:rsidRDefault="00CA513E" w:rsidP="00CA513E">
      <w:pPr>
        <w:pStyle w:val="Nagwek2"/>
        <w:rPr>
          <w:sz w:val="36"/>
          <w:szCs w:val="36"/>
        </w:rPr>
      </w:pPr>
      <w:bookmarkStart w:id="3" w:name="_Toc132970519"/>
      <w:r w:rsidRPr="00CA513E">
        <w:rPr>
          <w:sz w:val="36"/>
          <w:szCs w:val="36"/>
        </w:rPr>
        <w:lastRenderedPageBreak/>
        <w:t>4.Bibliografia</w:t>
      </w:r>
      <w:bookmarkEnd w:id="3"/>
    </w:p>
    <w:p w:rsidR="00CA513E" w:rsidRPr="00CA513E" w:rsidRDefault="00CA513E" w:rsidP="00CA513E">
      <w:pPr>
        <w:rPr>
          <w:sz w:val="20"/>
          <w:szCs w:val="20"/>
        </w:rPr>
      </w:pPr>
      <w:r>
        <w:t xml:space="preserve">Obrazy do tablic matematycznych: </w:t>
      </w:r>
      <w:hyperlink r:id="rId49" w:tgtFrame="_blank" w:history="1">
        <w:r w:rsidRPr="00CA513E">
          <w:rPr>
            <w:rStyle w:val="Hipercze"/>
            <w:rFonts w:ascii="Segoe UI Historic" w:hAnsi="Segoe UI Historic" w:cs="Segoe UI Historic"/>
            <w:sz w:val="20"/>
            <w:szCs w:val="20"/>
            <w:bdr w:val="none" w:sz="0" w:space="0" w:color="auto" w:frame="1"/>
            <w:shd w:val="clear" w:color="auto" w:fill="FFFFFF"/>
          </w:rPr>
          <w:t>https://cke.gov.pl/images/_EGZAMIN_MATURALNY_OD_2015/Informatory/2015/MATURA_2015_Wybrane_wzory_matematyczne.pdf</w:t>
        </w:r>
      </w:hyperlink>
    </w:p>
    <w:p w:rsidR="00CA513E" w:rsidRPr="00CA513E" w:rsidRDefault="00CA513E" w:rsidP="00CA513E">
      <w:pPr>
        <w:ind w:firstLine="0"/>
        <w:rPr>
          <w:sz w:val="20"/>
          <w:szCs w:val="20"/>
        </w:rPr>
      </w:pPr>
      <w:hyperlink r:id="rId50" w:tgtFrame="_blank" w:history="1">
        <w:r w:rsidRPr="00CA513E">
          <w:rPr>
            <w:rStyle w:val="Hipercze"/>
            <w:rFonts w:ascii="Segoe UI Historic" w:hAnsi="Segoe UI Historic" w:cs="Segoe UI Historic"/>
            <w:sz w:val="20"/>
            <w:szCs w:val="20"/>
            <w:bdr w:val="none" w:sz="0" w:space="0" w:color="auto" w:frame="1"/>
            <w:shd w:val="clear" w:color="auto" w:fill="FFFFFF"/>
          </w:rPr>
          <w:t>https://www.oke.gda.pl/plikiOKE/Egzamin_maturalny/Informatory2023/wybrane_wzory_matematyczne_EM2023.pdf</w:t>
        </w:r>
      </w:hyperlink>
    </w:p>
    <w:sectPr w:rsidR="00CA513E" w:rsidRPr="00CA513E" w:rsidSect="00627DEA">
      <w:footerReference w:type="default" r:id="rId5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726BA" w:rsidRDefault="004726BA" w:rsidP="00CA513E">
      <w:pPr>
        <w:spacing w:after="0"/>
      </w:pPr>
      <w:r>
        <w:separator/>
      </w:r>
    </w:p>
  </w:endnote>
  <w:endnote w:type="continuationSeparator" w:id="0">
    <w:p w:rsidR="004726BA" w:rsidRDefault="004726BA" w:rsidP="00CA513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96315240"/>
      <w:docPartObj>
        <w:docPartGallery w:val="Page Numbers (Bottom of Page)"/>
        <w:docPartUnique/>
      </w:docPartObj>
    </w:sdtPr>
    <w:sdtContent>
      <w:p w:rsidR="00CA513E" w:rsidRDefault="00CA513E">
        <w:pPr>
          <w:pStyle w:val="Stopka"/>
          <w:jc w:val="center"/>
        </w:pPr>
        <w:fldSimple w:instr=" PAGE   \* MERGEFORMAT ">
          <w:r>
            <w:rPr>
              <w:noProof/>
            </w:rPr>
            <w:t>2</w:t>
          </w:r>
        </w:fldSimple>
      </w:p>
    </w:sdtContent>
  </w:sdt>
  <w:p w:rsidR="00CA513E" w:rsidRDefault="00CA513E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726BA" w:rsidRDefault="004726BA" w:rsidP="00CA513E">
      <w:pPr>
        <w:spacing w:after="0"/>
      </w:pPr>
      <w:r>
        <w:separator/>
      </w:r>
    </w:p>
  </w:footnote>
  <w:footnote w:type="continuationSeparator" w:id="0">
    <w:p w:rsidR="004726BA" w:rsidRDefault="004726BA" w:rsidP="00CA513E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22D5F"/>
    <w:rsid w:val="004726BA"/>
    <w:rsid w:val="00622D5F"/>
    <w:rsid w:val="00627DEA"/>
    <w:rsid w:val="008B79FA"/>
    <w:rsid w:val="00933E72"/>
    <w:rsid w:val="00CA51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CA513E"/>
    <w:pPr>
      <w:spacing w:after="120"/>
      <w:ind w:firstLine="340"/>
      <w:jc w:val="left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CA513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A51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622D5F"/>
    <w:pPr>
      <w:jc w:val="left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622D5F"/>
    <w:rPr>
      <w:rFonts w:eastAsiaTheme="minorEastAsia"/>
      <w:lang w:eastAsia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22D5F"/>
    <w:pPr>
      <w:spacing w:after="0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22D5F"/>
    <w:rPr>
      <w:rFonts w:ascii="Tahoma" w:hAnsi="Tahoma" w:cs="Tahoma"/>
      <w:sz w:val="16"/>
      <w:szCs w:val="1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A513E"/>
    <w:pPr>
      <w:numPr>
        <w:ilvl w:val="1"/>
      </w:numPr>
      <w:ind w:firstLine="34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CA513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Spistreci1">
    <w:name w:val="toc 1"/>
    <w:basedOn w:val="Normalny"/>
    <w:next w:val="Normalny"/>
    <w:autoRedefine/>
    <w:uiPriority w:val="39"/>
    <w:unhideWhenUsed/>
    <w:rsid w:val="00CA513E"/>
    <w:pPr>
      <w:spacing w:before="120"/>
    </w:pPr>
    <w:rPr>
      <w:rFonts w:cstheme="minorHAnsi"/>
      <w:b/>
      <w:bCs/>
      <w:caps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CA513E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CA513E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unhideWhenUsed/>
    <w:rsid w:val="00CA513E"/>
    <w:pPr>
      <w:spacing w:after="0"/>
      <w:ind w:left="660"/>
    </w:pPr>
    <w:rPr>
      <w:rFonts w:cstheme="minorHAnsi"/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unhideWhenUsed/>
    <w:rsid w:val="00CA513E"/>
    <w:pPr>
      <w:spacing w:after="0"/>
      <w:ind w:left="880"/>
    </w:pPr>
    <w:rPr>
      <w:rFonts w:cstheme="minorHAnsi"/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unhideWhenUsed/>
    <w:rsid w:val="00CA513E"/>
    <w:pPr>
      <w:spacing w:after="0"/>
      <w:ind w:left="1100"/>
    </w:pPr>
    <w:rPr>
      <w:rFonts w:cstheme="minorHAnsi"/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unhideWhenUsed/>
    <w:rsid w:val="00CA513E"/>
    <w:pPr>
      <w:spacing w:after="0"/>
      <w:ind w:left="1320"/>
    </w:pPr>
    <w:rPr>
      <w:rFonts w:cstheme="minorHAnsi"/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unhideWhenUsed/>
    <w:rsid w:val="00CA513E"/>
    <w:pPr>
      <w:spacing w:after="0"/>
      <w:ind w:left="1540"/>
    </w:pPr>
    <w:rPr>
      <w:rFonts w:cstheme="minorHAnsi"/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unhideWhenUsed/>
    <w:rsid w:val="00CA513E"/>
    <w:pPr>
      <w:spacing w:after="0"/>
      <w:ind w:left="1760"/>
    </w:pPr>
    <w:rPr>
      <w:rFonts w:cstheme="minorHAnsi"/>
      <w:sz w:val="18"/>
      <w:szCs w:val="18"/>
    </w:rPr>
  </w:style>
  <w:style w:type="character" w:customStyle="1" w:styleId="Nagwek1Znak">
    <w:name w:val="Nagłówek 1 Znak"/>
    <w:basedOn w:val="Domylnaczcionkaakapitu"/>
    <w:link w:val="Nagwek1"/>
    <w:uiPriority w:val="9"/>
    <w:rsid w:val="00CA513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CA513E"/>
    <w:pPr>
      <w:spacing w:line="276" w:lineRule="auto"/>
      <w:ind w:firstLine="0"/>
      <w:outlineLvl w:val="9"/>
    </w:pPr>
  </w:style>
  <w:style w:type="paragraph" w:styleId="Nagwek">
    <w:name w:val="header"/>
    <w:basedOn w:val="Normalny"/>
    <w:link w:val="NagwekZnak"/>
    <w:uiPriority w:val="99"/>
    <w:semiHidden/>
    <w:unhideWhenUsed/>
    <w:rsid w:val="00CA513E"/>
    <w:pPr>
      <w:tabs>
        <w:tab w:val="center" w:pos="4536"/>
        <w:tab w:val="right" w:pos="9072"/>
      </w:tabs>
      <w:spacing w:after="0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CA513E"/>
  </w:style>
  <w:style w:type="paragraph" w:styleId="Stopka">
    <w:name w:val="footer"/>
    <w:basedOn w:val="Normalny"/>
    <w:link w:val="StopkaZnak"/>
    <w:uiPriority w:val="99"/>
    <w:unhideWhenUsed/>
    <w:rsid w:val="00CA513E"/>
    <w:pPr>
      <w:tabs>
        <w:tab w:val="center" w:pos="4536"/>
        <w:tab w:val="right" w:pos="9072"/>
      </w:tabs>
      <w:spacing w:after="0"/>
    </w:pPr>
  </w:style>
  <w:style w:type="character" w:customStyle="1" w:styleId="StopkaZnak">
    <w:name w:val="Stopka Znak"/>
    <w:basedOn w:val="Domylnaczcionkaakapitu"/>
    <w:link w:val="Stopka"/>
    <w:uiPriority w:val="99"/>
    <w:rsid w:val="00CA513E"/>
  </w:style>
  <w:style w:type="character" w:customStyle="1" w:styleId="Nagwek2Znak">
    <w:name w:val="Nagłówek 2 Znak"/>
    <w:basedOn w:val="Domylnaczcionkaakapitu"/>
    <w:link w:val="Nagwek2"/>
    <w:uiPriority w:val="9"/>
    <w:rsid w:val="00CA51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ipercze">
    <w:name w:val="Hyperlink"/>
    <w:basedOn w:val="Domylnaczcionkaakapitu"/>
    <w:uiPriority w:val="99"/>
    <w:unhideWhenUsed/>
    <w:rsid w:val="00CA513E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www.oke.gda.pl/plikiOKE/Egzamin_maturalny/Informatory2023/wybrane_wzory_matematyczne_EM2023.pdf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cke.gov.pl/images/_EGZAMIN_MATURALNY_OD_2015/Informatory/2015/MATURA_2015_Wybrane_wzory_matematyczne.pdf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1B64E3C2A9CB4509862DEE36D8CF5F12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318B0D46-9E4E-4E91-9441-F2C09F2EFBDB}"/>
      </w:docPartPr>
      <w:docPartBody>
        <w:p w:rsidR="00000000" w:rsidRDefault="00000000">
          <w:pPr>
            <w:pStyle w:val="1B64E3C2A9CB4509862DEE36D8CF5F12"/>
          </w:pPr>
          <w:r>
            <w:rPr>
              <w:color w:val="365F91" w:themeColor="accent1" w:themeShade="BF"/>
              <w:sz w:val="24"/>
              <w:szCs w:val="24"/>
            </w:rPr>
            <w:t>[Nazwa firmy]</w:t>
          </w:r>
        </w:p>
      </w:docPartBody>
    </w:docPart>
    <w:docPart>
      <w:docPartPr>
        <w:name w:val="A303A4FAECD0453CA1ECD2A2255FDA53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AF09042F-4846-426B-A101-304088E3C549}"/>
      </w:docPartPr>
      <w:docPartBody>
        <w:p w:rsidR="00000000" w:rsidRDefault="00000000">
          <w:pPr>
            <w:pStyle w:val="A303A4FAECD0453CA1ECD2A2255FDA53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8"/>
              <w:szCs w:val="88"/>
            </w:rPr>
            <w:t>[Tytuł dokumentu]</w:t>
          </w:r>
        </w:p>
      </w:docPartBody>
    </w:docPart>
    <w:docPart>
      <w:docPartPr>
        <w:name w:val="01AFE50DFD224C82A8B3BB2608B932DC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3D90F8A3-2C95-4325-B7BE-4B2A1A62AD45}"/>
      </w:docPartPr>
      <w:docPartBody>
        <w:p w:rsidR="00000000" w:rsidRDefault="00000000">
          <w:pPr>
            <w:pStyle w:val="01AFE50DFD224C82A8B3BB2608B932DC"/>
          </w:pPr>
          <w:r>
            <w:rPr>
              <w:color w:val="365F91" w:themeColor="accent1" w:themeShade="BF"/>
              <w:sz w:val="24"/>
              <w:szCs w:val="24"/>
            </w:rPr>
            <w:t>[Podtytuł dokumentu]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11292A"/>
    <w:rsid w:val="001129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68710E5E266D44F280E40EEF35E5E3C7">
    <w:name w:val="68710E5E266D44F280E40EEF35E5E3C7"/>
    <w:rsid w:val="0011292A"/>
  </w:style>
  <w:style w:type="paragraph" w:customStyle="1" w:styleId="66D0748FC75D408992AE42F0FB246DCC">
    <w:name w:val="66D0748FC75D408992AE42F0FB246DCC"/>
    <w:rsid w:val="0011292A"/>
  </w:style>
  <w:style w:type="paragraph" w:customStyle="1" w:styleId="1771C6E655F84C0E8A907450459519FC">
    <w:name w:val="1771C6E655F84C0E8A907450459519FC"/>
    <w:rsid w:val="0011292A"/>
  </w:style>
  <w:style w:type="paragraph" w:customStyle="1" w:styleId="7C9EADCAEE47429FAC2CC9ACA4B4C034">
    <w:name w:val="7C9EADCAEE47429FAC2CC9ACA4B4C034"/>
    <w:rsid w:val="0011292A"/>
  </w:style>
  <w:style w:type="paragraph" w:customStyle="1" w:styleId="B107E75E28B04F59A456A44A63AFABA3">
    <w:name w:val="B107E75E28B04F59A456A44A63AFABA3"/>
    <w:rsid w:val="0011292A"/>
  </w:style>
  <w:style w:type="paragraph" w:customStyle="1" w:styleId="9B8619F1723541A6B61906B7BCB0E96B">
    <w:name w:val="9B8619F1723541A6B61906B7BCB0E96B"/>
    <w:rsid w:val="0011292A"/>
  </w:style>
  <w:style w:type="paragraph" w:customStyle="1" w:styleId="1B64E3C2A9CB4509862DEE36D8CF5F12">
    <w:name w:val="1B64E3C2A9CB4509862DEE36D8CF5F12"/>
  </w:style>
  <w:style w:type="paragraph" w:customStyle="1" w:styleId="A303A4FAECD0453CA1ECD2A2255FDA53">
    <w:name w:val="A303A4FAECD0453CA1ECD2A2255FDA53"/>
  </w:style>
  <w:style w:type="paragraph" w:customStyle="1" w:styleId="01AFE50DFD224C82A8B3BB2608B932DC">
    <w:name w:val="01AFE50DFD224C82A8B3BB2608B932DC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5ECD0F8-D381-4872-A78A-7ADA9284B3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26</Pages>
  <Words>340</Words>
  <Characters>2040</Characters>
  <Application>Microsoft Office Word</Application>
  <DocSecurity>0</DocSecurity>
  <Lines>17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WSB Gdańsk</Company>
  <LinksUpToDate>false</LinksUpToDate>
  <CharactersWithSpaces>2376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Praca zaliczeniowa</dc:title>
  <dc:subject>Pomoc dydaktyczna</dc:subject>
  <dc:creator>1</dc:creator>
  <cp:lastModifiedBy>1</cp:lastModifiedBy>
  <cp:revision>1</cp:revision>
  <dcterms:created xsi:type="dcterms:W3CDTF">2023-04-21T08:38:00Z</dcterms:created>
  <dcterms:modified xsi:type="dcterms:W3CDTF">2023-04-21T09:55:00Z</dcterms:modified>
</cp:coreProperties>
</file>